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457D809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WG1 #10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Pr="00A301C9">
        <w:rPr>
          <w:b/>
          <w:noProof/>
          <w:sz w:val="24"/>
          <w:szCs w:val="24"/>
          <w:lang w:val="en-US"/>
        </w:rPr>
        <w:t>-e</w:t>
      </w:r>
      <w:r w:rsidRPr="00A301C9">
        <w:rPr>
          <w:b/>
          <w:noProof/>
          <w:sz w:val="24"/>
          <w:szCs w:val="24"/>
          <w:lang w:val="en-US"/>
        </w:rPr>
        <w:tab/>
        <w:t>R1-</w:t>
      </w:r>
      <w:r w:rsidR="00881104" w:rsidRPr="00A301C9">
        <w:rPr>
          <w:b/>
          <w:noProof/>
          <w:sz w:val="24"/>
          <w:szCs w:val="24"/>
          <w:lang w:val="en-US"/>
        </w:rPr>
        <w:t>220553</w:t>
      </w:r>
      <w:r w:rsidR="00A301C9" w:rsidRPr="00A301C9">
        <w:rPr>
          <w:b/>
          <w:noProof/>
          <w:sz w:val="24"/>
          <w:szCs w:val="24"/>
          <w:lang w:val="en-US"/>
        </w:rPr>
        <w:t>5</w:t>
      </w:r>
    </w:p>
    <w:p w14:paraId="21D2646D" w14:textId="2BD4B321" w:rsidR="00874B20" w:rsidRPr="00A301C9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A301C9">
        <w:rPr>
          <w:b/>
          <w:noProof/>
          <w:sz w:val="24"/>
          <w:szCs w:val="24"/>
          <w:lang w:val="en-US"/>
        </w:rPr>
        <w:t xml:space="preserve">e-Meeting, </w:t>
      </w:r>
      <w:r w:rsidR="00376CC7" w:rsidRPr="00A301C9">
        <w:rPr>
          <w:b/>
          <w:noProof/>
          <w:sz w:val="24"/>
          <w:szCs w:val="24"/>
          <w:lang w:val="en-US"/>
        </w:rPr>
        <w:t>9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– 20</w:t>
      </w:r>
      <w:r w:rsidR="00376CC7" w:rsidRPr="00A301C9">
        <w:rPr>
          <w:b/>
          <w:noProof/>
          <w:sz w:val="24"/>
          <w:szCs w:val="24"/>
          <w:vertAlign w:val="superscript"/>
          <w:lang w:val="en-US"/>
        </w:rPr>
        <w:t>th</w:t>
      </w:r>
      <w:r w:rsidR="00376CC7" w:rsidRPr="00A301C9">
        <w:rPr>
          <w:b/>
          <w:noProof/>
          <w:sz w:val="24"/>
          <w:szCs w:val="24"/>
          <w:lang w:val="en-US"/>
        </w:rPr>
        <w:t xml:space="preserve"> May</w:t>
      </w:r>
      <w:r w:rsidR="0016412F" w:rsidRPr="00A301C9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488F63D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E71C87" w:rsidRPr="00A301C9">
        <w:rPr>
          <w:rFonts w:ascii="Arial" w:hAnsi="Arial" w:cs="Arial"/>
          <w:bCs/>
          <w:lang w:val="en-US"/>
        </w:rPr>
        <w:t xml:space="preserve">Reply </w:t>
      </w:r>
      <w:r w:rsidR="00E71C87" w:rsidRPr="00A301C9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63E8A31F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E71C87" w:rsidRPr="00A301C9">
        <w:rPr>
          <w:rFonts w:ascii="Arial" w:hAnsi="Arial" w:cs="Arial"/>
          <w:lang w:val="en-US"/>
        </w:rPr>
        <w:t>R1-2203046 / R2-2204115</w:t>
      </w:r>
    </w:p>
    <w:p w14:paraId="6935EB2D" w14:textId="0C33C779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bookmarkStart w:id="5" w:name="_Hlk88150731"/>
      <w:r w:rsidR="00104A20" w:rsidRPr="00A301C9">
        <w:rPr>
          <w:rFonts w:ascii="Arial" w:hAnsi="Arial" w:cs="Arial"/>
          <w:lang w:val="en-US"/>
        </w:rPr>
        <w:t>Support of reduced capability NR devices (NR_redcap</w:t>
      </w:r>
      <w:r w:rsidR="004B2E8B" w:rsidRPr="00A301C9">
        <w:rPr>
          <w:rFonts w:ascii="Arial" w:hAnsi="Arial" w:cs="Arial"/>
          <w:lang w:val="en-US"/>
        </w:rPr>
        <w:t>-Core</w:t>
      </w:r>
      <w:r w:rsidR="00104A20" w:rsidRPr="00A301C9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4198CCF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060B70" w:rsidRPr="00A301C9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RAN2</w:t>
      </w:r>
    </w:p>
    <w:p w14:paraId="547DF876" w14:textId="32CC6039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FB3460" w:rsidRPr="00A301C9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 xml:space="preserve">Johan Bergman, 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75F5A4C" w14:textId="1ECC33FA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1017D11B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5199E289" w14:textId="4A685D3C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AE6554" w:rsidRPr="00A301C9" w14:paraId="224BCFB7" w14:textId="77777777" w:rsidTr="00AE6554">
        <w:tc>
          <w:tcPr>
            <w:tcW w:w="9855" w:type="dxa"/>
          </w:tcPr>
          <w:p w14:paraId="1FAF4737" w14:textId="0194730E" w:rsidR="00AE6554" w:rsidRPr="00A301C9" w:rsidRDefault="00AE6554" w:rsidP="00881104">
            <w:pPr>
              <w:jc w:val="both"/>
              <w:rPr>
                <w:rFonts w:ascii="Arial" w:hAnsi="Arial" w:cs="Arial"/>
              </w:rPr>
            </w:pPr>
            <w:r w:rsidRPr="00A301C9">
              <w:rPr>
                <w:rFonts w:ascii="Arial" w:hAnsi="Arial" w:cs="Arial"/>
              </w:rPr>
              <w:t>In RAN2#117-e, it was concluded that, from RAN2 signalling standpoint, CD-SSB and NCD-SSB(s) may be transmitted at different times by configuring an offset. RAN2 would like to ask RAN4 and RAN1 whether such offset is feasible/needed.</w:t>
            </w:r>
          </w:p>
        </w:tc>
      </w:tr>
    </w:tbl>
    <w:p w14:paraId="544F011F" w14:textId="21472DD5" w:rsidR="00AE6554" w:rsidRPr="00A301C9" w:rsidRDefault="00AE6554" w:rsidP="00881104">
      <w:p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br/>
        <w:t xml:space="preserve">RAN1 has discussed the </w:t>
      </w:r>
      <w:r w:rsidR="005C52EC" w:rsidRPr="00A301C9">
        <w:rPr>
          <w:rFonts w:ascii="Arial" w:hAnsi="Arial" w:cs="Arial"/>
          <w:lang w:val="en-US"/>
        </w:rPr>
        <w:t>question in the LS and has the following response to RAN2</w:t>
      </w:r>
      <w:r w:rsidRPr="00A301C9">
        <w:rPr>
          <w:rFonts w:ascii="Arial" w:hAnsi="Arial" w:cs="Arial"/>
          <w:lang w:val="en-US"/>
        </w:rPr>
        <w:t>:</w:t>
      </w:r>
    </w:p>
    <w:p w14:paraId="1761191B" w14:textId="77777777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There is no consensus in RAN1 regarding the potential need for configurable time offset(s) between CD-SSB and NCD-SSB(s).</w:t>
      </w:r>
    </w:p>
    <w:p w14:paraId="030CE9B8" w14:textId="2C86ECE2" w:rsidR="00AE6554" w:rsidRPr="00A301C9" w:rsidRDefault="00AE655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 xml:space="preserve">It is feasible from RAN1 perspective to introduce configurable time offset(s) between CD-SSB and NCD-SSB(s) with half-frame granularity, including an offset value of zero (i.e., no offset), but the associated impacts on RAN1 specifications have not been fully analyzed and </w:t>
      </w:r>
      <w:r w:rsidR="00881104" w:rsidRPr="00A301C9">
        <w:rPr>
          <w:rFonts w:ascii="Arial" w:hAnsi="Arial" w:cs="Arial"/>
          <w:lang w:val="en-US"/>
        </w:rPr>
        <w:t>are</w:t>
      </w:r>
      <w:r w:rsidRPr="00A301C9">
        <w:rPr>
          <w:rFonts w:ascii="Arial" w:hAnsi="Arial" w:cs="Arial"/>
          <w:lang w:val="en-US"/>
        </w:rPr>
        <w:t xml:space="preserve"> expected to require additional RAN1 discussion and may require RAN1 specification updates.</w:t>
      </w:r>
    </w:p>
    <w:p w14:paraId="4F3A7570" w14:textId="0FE8A222" w:rsidR="00881104" w:rsidRPr="00A301C9" w:rsidRDefault="00881104" w:rsidP="00881104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lang w:val="en-US"/>
        </w:rPr>
        <w:t>If the suggested configurable time offset is introduced, RAN1 would like to ask RAN2 to provide the definition of such time offset for the cases that CD-SSB and NCD-SSB have the same or different periodicities.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A301C9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0C347674" w14:textId="68BDE4C0" w:rsidR="0079060A" w:rsidRPr="00A301C9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 w:rsidR="00CA6D7F" w:rsidRPr="00A301C9">
        <w:rPr>
          <w:rFonts w:ascii="Arial" w:hAnsi="Arial" w:cs="Arial"/>
          <w:bCs/>
          <w:color w:val="000000"/>
          <w:lang w:val="en-US"/>
        </w:rPr>
        <w:t>10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22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 w:rsidRPr="00A301C9">
        <w:rPr>
          <w:rFonts w:ascii="Arial" w:hAnsi="Arial" w:cs="Arial"/>
          <w:bCs/>
          <w:color w:val="000000"/>
          <w:lang w:val="en-US"/>
        </w:rPr>
        <w:t xml:space="preserve"> August</w:t>
      </w:r>
      <w:r w:rsidRPr="00A301C9">
        <w:rPr>
          <w:rFonts w:ascii="Arial" w:hAnsi="Arial" w:cs="Arial"/>
          <w:bCs/>
          <w:color w:val="000000"/>
          <w:lang w:val="en-US"/>
        </w:rPr>
        <w:t xml:space="preserve">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CA6D7F" w:rsidRPr="00A301C9">
        <w:rPr>
          <w:rFonts w:ascii="Arial" w:hAnsi="Arial" w:cs="Arial"/>
          <w:bCs/>
          <w:color w:val="000000"/>
          <w:lang w:val="en-US"/>
        </w:rPr>
        <w:t>Toulouse, FR</w:t>
      </w:r>
    </w:p>
    <w:p w14:paraId="3694FC7D" w14:textId="1B630C66" w:rsidR="0024401A" w:rsidRPr="0088110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#110-bis-e</w:t>
      </w:r>
      <w:r w:rsidRPr="00A301C9">
        <w:rPr>
          <w:rFonts w:ascii="Arial" w:hAnsi="Arial" w:cs="Arial"/>
          <w:bCs/>
          <w:color w:val="000000"/>
          <w:lang w:val="en-US"/>
        </w:rPr>
        <w:tab/>
        <w:t>10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– 19</w:t>
      </w:r>
      <w:r w:rsidRPr="00A301C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A301C9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77777777" w:rsidR="0024401A" w:rsidRPr="00881104" w:rsidRDefault="0024401A" w:rsidP="0024401A">
      <w:pPr>
        <w:tabs>
          <w:tab w:val="left" w:pos="5103"/>
        </w:tabs>
        <w:spacing w:after="120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C692" w14:textId="77777777" w:rsidR="004C79DA" w:rsidRDefault="004C79DA">
      <w:pPr>
        <w:spacing w:after="0"/>
      </w:pPr>
      <w:r>
        <w:separator/>
      </w:r>
    </w:p>
  </w:endnote>
  <w:endnote w:type="continuationSeparator" w:id="0">
    <w:p w14:paraId="5C2864DD" w14:textId="77777777" w:rsidR="004C79DA" w:rsidRDefault="004C7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6377" w14:textId="77777777" w:rsidR="004C79DA" w:rsidRDefault="004C79DA">
      <w:pPr>
        <w:spacing w:after="0"/>
      </w:pPr>
      <w:r>
        <w:separator/>
      </w:r>
    </w:p>
  </w:footnote>
  <w:footnote w:type="continuationSeparator" w:id="0">
    <w:p w14:paraId="3A0A9D86" w14:textId="77777777" w:rsidR="004C79DA" w:rsidRDefault="004C7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  <w:num w:numId="15">
    <w:abstractNumId w:val="13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4401A"/>
    <w:rsid w:val="002509B1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E6554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291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42</cp:revision>
  <cp:lastPrinted>2002-04-23T07:10:00Z</cp:lastPrinted>
  <dcterms:created xsi:type="dcterms:W3CDTF">2022-03-01T16:51:00Z</dcterms:created>
  <dcterms:modified xsi:type="dcterms:W3CDTF">2022-05-20T09:42:00Z</dcterms:modified>
</cp:coreProperties>
</file>